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7" w:rsidRPr="00CD40FE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b/>
          <w:sz w:val="28"/>
          <w:szCs w:val="28"/>
        </w:rPr>
        <w:t>505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CD40FE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</w:t>
      </w:r>
      <w:r w:rsidR="00CD40FE">
        <w:rPr>
          <w:rFonts w:ascii="Times New Roman" w:hAnsi="Times New Roman" w:cs="Times New Roman"/>
          <w:b/>
          <w:sz w:val="28"/>
          <w:szCs w:val="28"/>
        </w:rPr>
        <w:t>Чай с сахаром.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034878">
        <w:trPr>
          <w:trHeight w:val="1484"/>
        </w:trPr>
        <w:tc>
          <w:tcPr>
            <w:tcW w:w="2235" w:type="dxa"/>
            <w:tcBorders>
              <w:right w:val="single" w:sz="4" w:space="0" w:color="auto"/>
            </w:tcBorders>
          </w:tcPr>
          <w:p w:rsidR="00401893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Чай-заварка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34878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4878" w:rsidRPr="002D0065" w:rsidRDefault="002D006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CD40FE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40FE" w:rsidRPr="002D0065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4878" w:rsidRPr="002D0065" w:rsidRDefault="002D0065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CD40FE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40FE" w:rsidRPr="002D0065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75625F">
        <w:tblPrEx>
          <w:tblLook w:val="0000"/>
        </w:tblPrEx>
        <w:trPr>
          <w:trHeight w:val="426"/>
        </w:trPr>
        <w:tc>
          <w:tcPr>
            <w:tcW w:w="2235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F2679E" w:rsidRPr="00DD08D0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F2679E" w:rsidRPr="00DD08D0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80" w:type="dxa"/>
            <w:gridSpan w:val="3"/>
          </w:tcPr>
          <w:p w:rsidR="00F2679E" w:rsidRPr="00DD08D0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091" w:type="dxa"/>
          </w:tcPr>
          <w:p w:rsidR="00F2679E" w:rsidRPr="00DD08D0" w:rsidRDefault="00CD40F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034878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Pr="00401893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Default="00F86524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3A65" w:rsidRDefault="004F3A65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F86524" w:rsidP="00F86524">
      <w:pPr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CD40FE">
        <w:rPr>
          <w:rFonts w:ascii="Times New Roman" w:hAnsi="Times New Roman" w:cs="Times New Roman"/>
          <w:b/>
          <w:sz w:val="28"/>
          <w:szCs w:val="28"/>
        </w:rPr>
        <w:t xml:space="preserve"> 508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FE">
        <w:rPr>
          <w:rFonts w:ascii="Times New Roman" w:hAnsi="Times New Roman" w:cs="Times New Roman"/>
          <w:b/>
          <w:sz w:val="28"/>
          <w:szCs w:val="28"/>
        </w:rPr>
        <w:t>Какао с молоком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034878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CD40FE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34878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CD40FE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034878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D40FE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CD40FE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147" w:type="dxa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00" w:type="dxa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76" w:type="dxa"/>
            <w:gridSpan w:val="2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118,29</w:t>
            </w:r>
          </w:p>
        </w:tc>
        <w:tc>
          <w:tcPr>
            <w:tcW w:w="1091" w:type="dxa"/>
          </w:tcPr>
          <w:p w:rsidR="00F86524" w:rsidRPr="00DD08D0" w:rsidRDefault="00CD40FE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943960" w:rsidRDefault="00943960" w:rsidP="000B2D6D">
      <w:pPr>
        <w:rPr>
          <w:rFonts w:ascii="Times New Roman" w:hAnsi="Times New Roman" w:cs="Times New Roman"/>
          <w:b/>
          <w:sz w:val="32"/>
          <w:szCs w:val="32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CC66F3" w:rsidRPr="00CC66F3" w:rsidRDefault="00F86524" w:rsidP="00F46EC7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7A1E90">
        <w:rPr>
          <w:rFonts w:ascii="Times New Roman" w:hAnsi="Times New Roman" w:cs="Times New Roman"/>
          <w:sz w:val="32"/>
          <w:szCs w:val="32"/>
        </w:rPr>
        <w:t xml:space="preserve"> разливают в стаканы по 50 граммов процеженной заварки и доливают кипятком. При отпуске добавляют сахар.</w:t>
      </w:r>
    </w:p>
    <w:p w:rsidR="00AF269D" w:rsidRDefault="00AF269D" w:rsidP="00F2679E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65 С.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90" w:rsidRPr="007A1E90" w:rsidRDefault="007A1E90" w:rsidP="00F2679E">
      <w:pPr>
        <w:rPr>
          <w:rFonts w:ascii="Times New Roman" w:hAnsi="Times New Roman" w:cs="Times New Roman"/>
          <w:sz w:val="32"/>
          <w:szCs w:val="32"/>
        </w:rPr>
      </w:pPr>
      <w:r w:rsidRPr="007A1E90">
        <w:rPr>
          <w:rFonts w:ascii="Times New Roman" w:hAnsi="Times New Roman" w:cs="Times New Roman"/>
          <w:sz w:val="32"/>
          <w:szCs w:val="32"/>
        </w:rPr>
        <w:t>В летний период чай можно как прохладительный напиток Температура подачи в этом случае 14 С.</w:t>
      </w:r>
    </w:p>
    <w:p w:rsidR="00AF269D" w:rsidRPr="004F3A65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>не более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1 часа</w:t>
      </w:r>
      <w:r w:rsidRPr="004F3A65">
        <w:rPr>
          <w:rFonts w:ascii="Times New Roman" w:hAnsi="Times New Roman" w:cs="Times New Roman"/>
          <w:sz w:val="32"/>
          <w:szCs w:val="32"/>
        </w:rPr>
        <w:t xml:space="preserve"> с момента приготовления. 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</w:t>
      </w:r>
      <w:r w:rsidR="007A1E90">
        <w:rPr>
          <w:rFonts w:ascii="Times New Roman" w:hAnsi="Times New Roman" w:cs="Times New Roman"/>
          <w:sz w:val="32"/>
          <w:szCs w:val="32"/>
        </w:rPr>
        <w:t>аромат и вкус напитка характерен для сорта чая. Прозрачен. Цвет коричневый. Если чай не прозрачен или имеет тускло-коричневый цвет, он неправильно заварен.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</w:p>
    <w:p w:rsidR="00AF269D" w:rsidRPr="008B1EE8" w:rsidRDefault="00AF269D" w:rsidP="00F2679E">
      <w:pPr>
        <w:rPr>
          <w:rFonts w:ascii="Times New Roman" w:hAnsi="Times New Roman" w:cs="Times New Roman"/>
          <w:sz w:val="28"/>
          <w:szCs w:val="28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F3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в горячее молоко, остальной напиток доводят до кипения.</w:t>
      </w: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65 С.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E90" w:rsidRPr="004F3A65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 xml:space="preserve">не более 1 часа с момента приготовления. </w:t>
      </w:r>
    </w:p>
    <w:p w:rsidR="007A1E90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F3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цвет напитка – светло-коричневый с красноватым оттенком, вкус и запах, свойственный какао, сладкий.</w:t>
      </w: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2A1DA2"/>
    <w:rsid w:val="002D0065"/>
    <w:rsid w:val="0039464D"/>
    <w:rsid w:val="00401893"/>
    <w:rsid w:val="004F3A65"/>
    <w:rsid w:val="00541BFA"/>
    <w:rsid w:val="00607F82"/>
    <w:rsid w:val="00670AE3"/>
    <w:rsid w:val="0075625F"/>
    <w:rsid w:val="007A1E90"/>
    <w:rsid w:val="008447E7"/>
    <w:rsid w:val="008B1EE8"/>
    <w:rsid w:val="00943960"/>
    <w:rsid w:val="009668E8"/>
    <w:rsid w:val="009948D3"/>
    <w:rsid w:val="009B7227"/>
    <w:rsid w:val="00AF269D"/>
    <w:rsid w:val="00AF7648"/>
    <w:rsid w:val="00B470FD"/>
    <w:rsid w:val="00B83218"/>
    <w:rsid w:val="00C537FF"/>
    <w:rsid w:val="00CC66F3"/>
    <w:rsid w:val="00CD40FE"/>
    <w:rsid w:val="00CF1327"/>
    <w:rsid w:val="00D03351"/>
    <w:rsid w:val="00D05C10"/>
    <w:rsid w:val="00DD08D0"/>
    <w:rsid w:val="00E0320F"/>
    <w:rsid w:val="00E94F8D"/>
    <w:rsid w:val="00F2679E"/>
    <w:rsid w:val="00F46EC7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A5BF-7536-46A6-88DF-87430EB7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14</cp:revision>
  <dcterms:created xsi:type="dcterms:W3CDTF">2016-02-13T16:04:00Z</dcterms:created>
  <dcterms:modified xsi:type="dcterms:W3CDTF">2016-02-28T08:35:00Z</dcterms:modified>
</cp:coreProperties>
</file>